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sz w:val="28"/>
          <w:szCs w:val="28"/>
        </w:rPr>
      </w:pPr>
      <w:r>
        <w:rPr>
          <w:rFonts w:hint="eastAsia" w:ascii="微软雅黑" w:hAnsi="微软雅黑" w:eastAsia="微软雅黑"/>
          <w:b/>
          <w:sz w:val="28"/>
          <w:szCs w:val="28"/>
        </w:rPr>
        <w:t>2018年</w:t>
      </w:r>
      <w:r>
        <w:rPr>
          <w:rFonts w:hint="eastAsia" w:ascii="微软雅黑" w:hAnsi="微软雅黑" w:eastAsia="微软雅黑"/>
          <w:b/>
          <w:sz w:val="28"/>
          <w:szCs w:val="28"/>
          <w:lang w:eastAsia="zh-CN"/>
        </w:rPr>
        <w:t>下</w:t>
      </w:r>
      <w:r>
        <w:rPr>
          <w:rFonts w:hint="eastAsia" w:ascii="微软雅黑" w:hAnsi="微软雅黑" w:eastAsia="微软雅黑"/>
          <w:b/>
          <w:sz w:val="28"/>
          <w:szCs w:val="28"/>
        </w:rPr>
        <w:t>半年课题结题统计表</w:t>
      </w:r>
      <w:bookmarkStart w:id="0" w:name="_GoBack"/>
      <w:bookmarkEnd w:id="0"/>
    </w:p>
    <w:p>
      <w:pPr>
        <w:jc w:val="center"/>
        <w:rPr>
          <w:rFonts w:hint="eastAsia" w:ascii="微软雅黑" w:hAnsi="微软雅黑" w:eastAsia="微软雅黑"/>
          <w:b/>
          <w:sz w:val="28"/>
          <w:szCs w:val="28"/>
        </w:rPr>
      </w:pPr>
    </w:p>
    <w:tbl>
      <w:tblPr>
        <w:tblStyle w:val="3"/>
        <w:tblpPr w:leftFromText="180" w:rightFromText="180" w:vertAnchor="text" w:tblpXSpec="center" w:tblpY="1"/>
        <w:tblOverlap w:val="never"/>
        <w:tblW w:w="8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772"/>
        <w:gridCol w:w="1501"/>
        <w:gridCol w:w="834"/>
        <w:gridCol w:w="951"/>
        <w:gridCol w:w="1041"/>
        <w:gridCol w:w="10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rPr>
                <w:b/>
                <w:sz w:val="18"/>
                <w:szCs w:val="18"/>
              </w:rPr>
            </w:pPr>
            <w:r>
              <w:rPr>
                <w:rFonts w:hint="eastAsia"/>
                <w:b/>
                <w:sz w:val="18"/>
                <w:szCs w:val="18"/>
              </w:rPr>
              <w:t>序号</w:t>
            </w:r>
          </w:p>
        </w:tc>
        <w:tc>
          <w:tcPr>
            <w:tcW w:w="1772" w:type="dxa"/>
            <w:vAlign w:val="center"/>
          </w:tcPr>
          <w:p>
            <w:pPr>
              <w:jc w:val="center"/>
              <w:rPr>
                <w:b/>
                <w:sz w:val="18"/>
                <w:szCs w:val="18"/>
              </w:rPr>
            </w:pPr>
            <w:r>
              <w:rPr>
                <w:rFonts w:hint="eastAsia"/>
                <w:b/>
                <w:sz w:val="18"/>
                <w:szCs w:val="18"/>
              </w:rPr>
              <w:t>项目名称</w:t>
            </w:r>
          </w:p>
        </w:tc>
        <w:tc>
          <w:tcPr>
            <w:tcW w:w="1501" w:type="dxa"/>
            <w:vAlign w:val="center"/>
          </w:tcPr>
          <w:p>
            <w:pPr>
              <w:jc w:val="center"/>
              <w:rPr>
                <w:b/>
                <w:sz w:val="18"/>
                <w:szCs w:val="18"/>
              </w:rPr>
            </w:pPr>
            <w:r>
              <w:rPr>
                <w:rFonts w:hint="eastAsia"/>
                <w:b/>
                <w:sz w:val="18"/>
                <w:szCs w:val="18"/>
              </w:rPr>
              <w:t>项目编号</w:t>
            </w:r>
          </w:p>
        </w:tc>
        <w:tc>
          <w:tcPr>
            <w:tcW w:w="834" w:type="dxa"/>
            <w:vAlign w:val="center"/>
          </w:tcPr>
          <w:p>
            <w:pPr>
              <w:jc w:val="center"/>
              <w:rPr>
                <w:b/>
                <w:sz w:val="18"/>
                <w:szCs w:val="18"/>
              </w:rPr>
            </w:pPr>
            <w:r>
              <w:rPr>
                <w:rFonts w:hint="eastAsia"/>
                <w:b/>
                <w:sz w:val="18"/>
                <w:szCs w:val="18"/>
              </w:rPr>
              <w:t>项目负责人</w:t>
            </w:r>
          </w:p>
        </w:tc>
        <w:tc>
          <w:tcPr>
            <w:tcW w:w="951" w:type="dxa"/>
            <w:vAlign w:val="center"/>
          </w:tcPr>
          <w:p>
            <w:pPr>
              <w:jc w:val="center"/>
              <w:rPr>
                <w:b/>
                <w:sz w:val="18"/>
                <w:szCs w:val="18"/>
              </w:rPr>
            </w:pPr>
            <w:r>
              <w:rPr>
                <w:rFonts w:hint="eastAsia"/>
                <w:b/>
                <w:sz w:val="18"/>
                <w:szCs w:val="18"/>
              </w:rPr>
              <w:t>主要参加人</w:t>
            </w:r>
          </w:p>
        </w:tc>
        <w:tc>
          <w:tcPr>
            <w:tcW w:w="1041" w:type="dxa"/>
            <w:vAlign w:val="center"/>
          </w:tcPr>
          <w:p>
            <w:pPr>
              <w:jc w:val="center"/>
              <w:rPr>
                <w:rFonts w:hint="eastAsia" w:eastAsia="宋体"/>
                <w:b/>
                <w:sz w:val="18"/>
                <w:szCs w:val="18"/>
                <w:lang w:val="en-US" w:eastAsia="zh-CN"/>
              </w:rPr>
            </w:pPr>
            <w:r>
              <w:rPr>
                <w:rFonts w:hint="eastAsia"/>
                <w:b/>
                <w:sz w:val="18"/>
                <w:szCs w:val="18"/>
                <w:lang w:val="en-US" w:eastAsia="zh-CN"/>
              </w:rPr>
              <w:t>项目类别</w:t>
            </w:r>
          </w:p>
        </w:tc>
        <w:tc>
          <w:tcPr>
            <w:tcW w:w="1050" w:type="dxa"/>
            <w:vAlign w:val="center"/>
          </w:tcPr>
          <w:p>
            <w:pPr>
              <w:jc w:val="center"/>
              <w:rPr>
                <w:b/>
                <w:sz w:val="18"/>
                <w:szCs w:val="18"/>
              </w:rPr>
            </w:pPr>
            <w:r>
              <w:rPr>
                <w:rFonts w:hint="eastAsia"/>
                <w:b/>
                <w:sz w:val="18"/>
                <w:szCs w:val="18"/>
              </w:rPr>
              <w:t>鉴定等级</w:t>
            </w:r>
          </w:p>
        </w:tc>
        <w:tc>
          <w:tcPr>
            <w:tcW w:w="1050" w:type="dxa"/>
            <w:vAlign w:val="center"/>
          </w:tcPr>
          <w:p>
            <w:pPr>
              <w:jc w:val="center"/>
              <w:rPr>
                <w:rFonts w:hint="eastAsia" w:eastAsia="宋体"/>
                <w:b/>
                <w:sz w:val="18"/>
                <w:szCs w:val="18"/>
                <w:lang w:val="en-US" w:eastAsia="zh-CN"/>
              </w:rPr>
            </w:pPr>
            <w:r>
              <w:rPr>
                <w:rFonts w:hint="eastAsia"/>
                <w:b/>
                <w:sz w:val="18"/>
                <w:szCs w:val="18"/>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b/>
                <w:sz w:val="18"/>
                <w:szCs w:val="18"/>
              </w:rPr>
            </w:pPr>
            <w:r>
              <w:rPr>
                <w:rFonts w:hint="eastAsia"/>
                <w:b/>
                <w:sz w:val="18"/>
                <w:szCs w:val="18"/>
              </w:rPr>
              <w:t>9</w:t>
            </w:r>
          </w:p>
        </w:tc>
        <w:tc>
          <w:tcPr>
            <w:tcW w:w="1772" w:type="dxa"/>
            <w:vAlign w:val="center"/>
          </w:tcPr>
          <w:p>
            <w:pPr>
              <w:rPr>
                <w:b/>
                <w:sz w:val="18"/>
                <w:szCs w:val="18"/>
              </w:rPr>
            </w:pPr>
            <w:r>
              <w:rPr>
                <w:rFonts w:hint="eastAsia"/>
                <w:b/>
                <w:sz w:val="18"/>
                <w:szCs w:val="18"/>
              </w:rPr>
              <w:t>红军在川康藏区的民族政策和藏民支援红军长征文献及口述历史研究</w:t>
            </w:r>
          </w:p>
        </w:tc>
        <w:tc>
          <w:tcPr>
            <w:tcW w:w="1501" w:type="dxa"/>
            <w:vAlign w:val="center"/>
          </w:tcPr>
          <w:p>
            <w:pPr>
              <w:jc w:val="center"/>
              <w:rPr>
                <w:rFonts w:hint="eastAsia"/>
                <w:b/>
                <w:sz w:val="18"/>
                <w:szCs w:val="18"/>
              </w:rPr>
            </w:pPr>
            <w:r>
              <w:rPr>
                <w:rFonts w:hint="eastAsia"/>
                <w:b/>
                <w:sz w:val="18"/>
                <w:szCs w:val="18"/>
              </w:rPr>
              <w:t>SLQ2013B-02</w:t>
            </w:r>
          </w:p>
        </w:tc>
        <w:tc>
          <w:tcPr>
            <w:tcW w:w="834" w:type="dxa"/>
            <w:vAlign w:val="center"/>
          </w:tcPr>
          <w:p>
            <w:pPr>
              <w:jc w:val="center"/>
              <w:rPr>
                <w:b/>
                <w:sz w:val="18"/>
                <w:szCs w:val="18"/>
              </w:rPr>
            </w:pPr>
            <w:r>
              <w:rPr>
                <w:rFonts w:hint="eastAsia"/>
                <w:b/>
                <w:sz w:val="18"/>
                <w:szCs w:val="18"/>
              </w:rPr>
              <w:t>雷志敏</w:t>
            </w:r>
          </w:p>
        </w:tc>
        <w:tc>
          <w:tcPr>
            <w:tcW w:w="951" w:type="dxa"/>
            <w:vAlign w:val="center"/>
          </w:tcPr>
          <w:p>
            <w:pPr>
              <w:jc w:val="center"/>
              <w:rPr>
                <w:b/>
                <w:sz w:val="18"/>
                <w:szCs w:val="18"/>
              </w:rPr>
            </w:pPr>
            <w:r>
              <w:rPr>
                <w:rFonts w:hint="eastAsia"/>
                <w:b/>
                <w:sz w:val="18"/>
                <w:szCs w:val="18"/>
              </w:rPr>
              <w:t>张祖、尹  君、龚雅惠、马国华、彭小曼</w:t>
            </w:r>
            <w:r>
              <w:rPr>
                <w:rFonts w:hint="eastAsia"/>
                <w:b/>
                <w:sz w:val="18"/>
                <w:szCs w:val="18"/>
                <w:lang w:eastAsia="zh-CN"/>
              </w:rPr>
              <w:t>、</w:t>
            </w:r>
            <w:r>
              <w:rPr>
                <w:rFonts w:hint="eastAsia"/>
                <w:b/>
                <w:sz w:val="18"/>
                <w:szCs w:val="18"/>
              </w:rPr>
              <w:t>吴  丹</w:t>
            </w:r>
          </w:p>
        </w:tc>
        <w:tc>
          <w:tcPr>
            <w:tcW w:w="1041" w:type="dxa"/>
            <w:vAlign w:val="center"/>
          </w:tcPr>
          <w:p>
            <w:pPr>
              <w:jc w:val="center"/>
              <w:rPr>
                <w:rFonts w:hint="eastAsia"/>
                <w:b/>
                <w:sz w:val="18"/>
                <w:szCs w:val="18"/>
                <w:lang w:eastAsia="zh-CN"/>
              </w:rPr>
            </w:pPr>
            <w:r>
              <w:rPr>
                <w:rFonts w:hint="eastAsia"/>
                <w:b/>
                <w:sz w:val="18"/>
                <w:szCs w:val="18"/>
                <w:lang w:eastAsia="zh-CN"/>
              </w:rPr>
              <w:t>一般项目</w:t>
            </w:r>
          </w:p>
        </w:tc>
        <w:tc>
          <w:tcPr>
            <w:tcW w:w="1050" w:type="dxa"/>
            <w:vAlign w:val="center"/>
          </w:tcPr>
          <w:p>
            <w:pPr>
              <w:jc w:val="center"/>
              <w:rPr>
                <w:rFonts w:hint="eastAsia" w:eastAsia="宋体"/>
                <w:b/>
                <w:sz w:val="18"/>
                <w:szCs w:val="18"/>
                <w:lang w:eastAsia="zh-CN"/>
              </w:rPr>
            </w:pPr>
            <w:r>
              <w:rPr>
                <w:rFonts w:hint="eastAsia"/>
                <w:b/>
                <w:sz w:val="18"/>
                <w:szCs w:val="18"/>
                <w:lang w:eastAsia="zh-CN"/>
              </w:rPr>
              <w:t>合格</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b/>
                <w:sz w:val="18"/>
                <w:szCs w:val="18"/>
              </w:rPr>
            </w:pPr>
            <w:r>
              <w:rPr>
                <w:rFonts w:hint="eastAsia"/>
                <w:b/>
                <w:sz w:val="18"/>
                <w:szCs w:val="18"/>
              </w:rPr>
              <w:t>14</w:t>
            </w:r>
          </w:p>
        </w:tc>
        <w:tc>
          <w:tcPr>
            <w:tcW w:w="1772" w:type="dxa"/>
            <w:vAlign w:val="center"/>
          </w:tcPr>
          <w:p>
            <w:pPr>
              <w:jc w:val="center"/>
              <w:rPr>
                <w:b/>
                <w:sz w:val="18"/>
                <w:szCs w:val="18"/>
              </w:rPr>
            </w:pPr>
            <w:r>
              <w:rPr>
                <w:rFonts w:hint="eastAsia"/>
                <w:b/>
                <w:sz w:val="18"/>
                <w:szCs w:val="18"/>
              </w:rPr>
              <w:t>川陕根据地之陕南苏区的创建与发展、建设研究</w:t>
            </w:r>
          </w:p>
        </w:tc>
        <w:tc>
          <w:tcPr>
            <w:tcW w:w="1501" w:type="dxa"/>
            <w:vAlign w:val="center"/>
          </w:tcPr>
          <w:p>
            <w:pPr>
              <w:jc w:val="center"/>
              <w:rPr>
                <w:rFonts w:hint="eastAsia"/>
                <w:b/>
                <w:sz w:val="18"/>
                <w:szCs w:val="18"/>
              </w:rPr>
            </w:pPr>
            <w:r>
              <w:rPr>
                <w:rFonts w:hint="eastAsia"/>
                <w:b/>
                <w:sz w:val="18"/>
                <w:szCs w:val="18"/>
              </w:rPr>
              <w:t>SLQ2015A-03</w:t>
            </w:r>
          </w:p>
        </w:tc>
        <w:tc>
          <w:tcPr>
            <w:tcW w:w="834" w:type="dxa"/>
            <w:vAlign w:val="center"/>
          </w:tcPr>
          <w:p>
            <w:pPr>
              <w:jc w:val="center"/>
              <w:rPr>
                <w:b/>
                <w:sz w:val="18"/>
                <w:szCs w:val="18"/>
              </w:rPr>
            </w:pPr>
            <w:r>
              <w:rPr>
                <w:rFonts w:hint="eastAsia"/>
                <w:b/>
                <w:sz w:val="18"/>
                <w:szCs w:val="18"/>
              </w:rPr>
              <w:t>尹行创</w:t>
            </w:r>
          </w:p>
        </w:tc>
        <w:tc>
          <w:tcPr>
            <w:tcW w:w="951" w:type="dxa"/>
            <w:vAlign w:val="center"/>
          </w:tcPr>
          <w:p>
            <w:pPr>
              <w:jc w:val="center"/>
              <w:rPr>
                <w:b/>
                <w:sz w:val="18"/>
                <w:szCs w:val="18"/>
              </w:rPr>
            </w:pPr>
            <w:r>
              <w:rPr>
                <w:rFonts w:hint="eastAsia"/>
                <w:b/>
                <w:sz w:val="18"/>
                <w:szCs w:val="18"/>
              </w:rPr>
              <w:t>王晓霞、陈  卓</w:t>
            </w:r>
          </w:p>
        </w:tc>
        <w:tc>
          <w:tcPr>
            <w:tcW w:w="1041" w:type="dxa"/>
            <w:vAlign w:val="center"/>
          </w:tcPr>
          <w:p>
            <w:pPr>
              <w:jc w:val="center"/>
              <w:rPr>
                <w:rFonts w:hint="eastAsia"/>
                <w:b/>
                <w:sz w:val="18"/>
                <w:szCs w:val="18"/>
                <w:lang w:eastAsia="zh-CN"/>
              </w:rPr>
            </w:pPr>
            <w:r>
              <w:rPr>
                <w:rFonts w:hint="eastAsia"/>
                <w:b/>
                <w:sz w:val="18"/>
                <w:szCs w:val="18"/>
                <w:lang w:eastAsia="zh-CN"/>
              </w:rPr>
              <w:t>重点项目</w:t>
            </w:r>
          </w:p>
        </w:tc>
        <w:tc>
          <w:tcPr>
            <w:tcW w:w="1050" w:type="dxa"/>
            <w:vAlign w:val="center"/>
          </w:tcPr>
          <w:p>
            <w:pPr>
              <w:jc w:val="center"/>
              <w:rPr>
                <w:rFonts w:hint="eastAsia"/>
                <w:b/>
                <w:sz w:val="18"/>
                <w:szCs w:val="18"/>
                <w:lang w:eastAsia="zh-CN"/>
              </w:rPr>
            </w:pPr>
            <w:r>
              <w:rPr>
                <w:rFonts w:hint="eastAsia"/>
                <w:b/>
                <w:sz w:val="18"/>
                <w:szCs w:val="18"/>
                <w:lang w:eastAsia="zh-CN"/>
              </w:rPr>
              <w:t>优秀</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b/>
                <w:sz w:val="18"/>
                <w:szCs w:val="18"/>
              </w:rPr>
            </w:pPr>
            <w:r>
              <w:rPr>
                <w:rFonts w:hint="eastAsia"/>
                <w:b/>
                <w:sz w:val="18"/>
                <w:szCs w:val="18"/>
              </w:rPr>
              <w:t>11</w:t>
            </w:r>
          </w:p>
        </w:tc>
        <w:tc>
          <w:tcPr>
            <w:tcW w:w="1772" w:type="dxa"/>
            <w:vAlign w:val="center"/>
          </w:tcPr>
          <w:p>
            <w:pPr>
              <w:jc w:val="center"/>
              <w:rPr>
                <w:b/>
                <w:sz w:val="18"/>
                <w:szCs w:val="18"/>
              </w:rPr>
            </w:pPr>
            <w:r>
              <w:rPr>
                <w:rFonts w:hint="eastAsia"/>
                <w:b/>
                <w:sz w:val="18"/>
                <w:szCs w:val="18"/>
              </w:rPr>
              <w:t>“</w:t>
            </w:r>
            <w:r>
              <w:rPr>
                <w:b/>
                <w:sz w:val="18"/>
                <w:szCs w:val="18"/>
              </w:rPr>
              <w:t>互联网＋</w:t>
            </w:r>
            <w:r>
              <w:rPr>
                <w:rFonts w:hint="eastAsia"/>
                <w:b/>
                <w:sz w:val="18"/>
                <w:szCs w:val="18"/>
              </w:rPr>
              <w:t>”</w:t>
            </w:r>
            <w:r>
              <w:rPr>
                <w:b/>
                <w:sz w:val="18"/>
                <w:szCs w:val="18"/>
              </w:rPr>
              <w:t>时代下的川陕革命老区农业现代化研究</w:t>
            </w:r>
          </w:p>
        </w:tc>
        <w:tc>
          <w:tcPr>
            <w:tcW w:w="1501" w:type="dxa"/>
            <w:vAlign w:val="center"/>
          </w:tcPr>
          <w:p>
            <w:pPr>
              <w:jc w:val="center"/>
              <w:rPr>
                <w:rFonts w:hint="eastAsia"/>
                <w:b/>
                <w:sz w:val="18"/>
                <w:szCs w:val="18"/>
              </w:rPr>
            </w:pPr>
            <w:r>
              <w:rPr>
                <w:rFonts w:hint="eastAsia"/>
                <w:b/>
                <w:sz w:val="18"/>
                <w:szCs w:val="18"/>
              </w:rPr>
              <w:t>SLQ2017B-09</w:t>
            </w:r>
          </w:p>
        </w:tc>
        <w:tc>
          <w:tcPr>
            <w:tcW w:w="834" w:type="dxa"/>
            <w:vAlign w:val="center"/>
          </w:tcPr>
          <w:p>
            <w:pPr>
              <w:jc w:val="center"/>
              <w:rPr>
                <w:b/>
                <w:sz w:val="18"/>
                <w:szCs w:val="18"/>
              </w:rPr>
            </w:pPr>
            <w:r>
              <w:rPr>
                <w:rFonts w:hint="eastAsia"/>
                <w:b/>
                <w:sz w:val="18"/>
                <w:szCs w:val="18"/>
              </w:rPr>
              <w:t>何成奎</w:t>
            </w:r>
          </w:p>
        </w:tc>
        <w:tc>
          <w:tcPr>
            <w:tcW w:w="951" w:type="dxa"/>
            <w:vAlign w:val="center"/>
          </w:tcPr>
          <w:p>
            <w:pPr>
              <w:jc w:val="center"/>
              <w:rPr>
                <w:rFonts w:hint="eastAsia"/>
                <w:b/>
                <w:sz w:val="18"/>
                <w:szCs w:val="18"/>
              </w:rPr>
            </w:pPr>
            <w:r>
              <w:rPr>
                <w:b/>
                <w:sz w:val="18"/>
                <w:szCs w:val="18"/>
              </w:rPr>
              <w:t>谢娣</w:t>
            </w:r>
            <w:r>
              <w:rPr>
                <w:rFonts w:hint="eastAsia"/>
                <w:b/>
                <w:sz w:val="18"/>
                <w:szCs w:val="18"/>
              </w:rPr>
              <w:t>、</w:t>
            </w:r>
          </w:p>
          <w:p>
            <w:pPr>
              <w:jc w:val="center"/>
              <w:rPr>
                <w:rFonts w:hint="eastAsia"/>
                <w:b/>
                <w:sz w:val="18"/>
                <w:szCs w:val="18"/>
              </w:rPr>
            </w:pPr>
            <w:r>
              <w:rPr>
                <w:b/>
                <w:sz w:val="18"/>
                <w:szCs w:val="18"/>
              </w:rPr>
              <w:t>罗朝阳</w:t>
            </w:r>
            <w:r>
              <w:rPr>
                <w:rFonts w:hint="eastAsia"/>
                <w:b/>
                <w:sz w:val="18"/>
                <w:szCs w:val="18"/>
              </w:rPr>
              <w:t>、</w:t>
            </w:r>
          </w:p>
          <w:p>
            <w:pPr>
              <w:jc w:val="center"/>
              <w:rPr>
                <w:rFonts w:hint="eastAsia"/>
                <w:b/>
                <w:sz w:val="18"/>
                <w:szCs w:val="18"/>
              </w:rPr>
            </w:pPr>
            <w:r>
              <w:rPr>
                <w:rFonts w:hint="eastAsia"/>
                <w:b/>
                <w:sz w:val="18"/>
                <w:szCs w:val="18"/>
              </w:rPr>
              <w:t>周晓莲、</w:t>
            </w:r>
          </w:p>
          <w:p>
            <w:pPr>
              <w:jc w:val="center"/>
              <w:rPr>
                <w:rFonts w:hint="eastAsia"/>
                <w:b/>
                <w:sz w:val="18"/>
                <w:szCs w:val="18"/>
              </w:rPr>
            </w:pPr>
            <w:r>
              <w:rPr>
                <w:rFonts w:hint="eastAsia"/>
                <w:b/>
                <w:sz w:val="18"/>
                <w:szCs w:val="18"/>
              </w:rPr>
              <w:t>张元华、</w:t>
            </w:r>
          </w:p>
          <w:p>
            <w:pPr>
              <w:jc w:val="center"/>
              <w:rPr>
                <w:b/>
                <w:sz w:val="18"/>
                <w:szCs w:val="18"/>
              </w:rPr>
            </w:pPr>
            <w:r>
              <w:rPr>
                <w:rFonts w:hint="eastAsia"/>
                <w:b/>
                <w:sz w:val="18"/>
                <w:szCs w:val="18"/>
              </w:rPr>
              <w:t>邓晖</w:t>
            </w:r>
          </w:p>
        </w:tc>
        <w:tc>
          <w:tcPr>
            <w:tcW w:w="1041" w:type="dxa"/>
            <w:vAlign w:val="center"/>
          </w:tcPr>
          <w:p>
            <w:pPr>
              <w:jc w:val="center"/>
              <w:rPr>
                <w:rFonts w:hint="eastAsia"/>
                <w:b/>
                <w:sz w:val="18"/>
                <w:szCs w:val="18"/>
                <w:lang w:val="en-US" w:eastAsia="zh-CN"/>
              </w:rPr>
            </w:pPr>
            <w:r>
              <w:rPr>
                <w:rFonts w:hint="eastAsia"/>
                <w:b/>
                <w:sz w:val="18"/>
                <w:szCs w:val="18"/>
                <w:lang w:val="en-US" w:eastAsia="zh-CN"/>
              </w:rPr>
              <w:t>一般项目</w:t>
            </w:r>
          </w:p>
        </w:tc>
        <w:tc>
          <w:tcPr>
            <w:tcW w:w="1050" w:type="dxa"/>
            <w:vAlign w:val="center"/>
          </w:tcPr>
          <w:p>
            <w:pPr>
              <w:jc w:val="center"/>
              <w:rPr>
                <w:rFonts w:hint="eastAsia"/>
                <w:b/>
                <w:sz w:val="18"/>
                <w:szCs w:val="18"/>
                <w:lang w:val="en-US" w:eastAsia="zh-CN"/>
              </w:rPr>
            </w:pPr>
            <w:r>
              <w:rPr>
                <w:rFonts w:hint="eastAsia"/>
                <w:b/>
                <w:sz w:val="18"/>
                <w:szCs w:val="18"/>
                <w:lang w:val="en-US" w:eastAsia="zh-CN"/>
              </w:rPr>
              <w:t>合格</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b/>
                <w:sz w:val="18"/>
                <w:szCs w:val="18"/>
              </w:rPr>
            </w:pPr>
            <w:r>
              <w:rPr>
                <w:rFonts w:hint="eastAsia"/>
                <w:b/>
                <w:sz w:val="18"/>
                <w:szCs w:val="18"/>
              </w:rPr>
              <w:t>15</w:t>
            </w:r>
          </w:p>
        </w:tc>
        <w:tc>
          <w:tcPr>
            <w:tcW w:w="1772" w:type="dxa"/>
            <w:vAlign w:val="center"/>
          </w:tcPr>
          <w:p>
            <w:pPr>
              <w:jc w:val="center"/>
              <w:rPr>
                <w:b/>
                <w:sz w:val="18"/>
                <w:szCs w:val="18"/>
              </w:rPr>
            </w:pPr>
            <w:r>
              <w:rPr>
                <w:rFonts w:hint="eastAsia"/>
                <w:b/>
                <w:sz w:val="18"/>
                <w:szCs w:val="18"/>
              </w:rPr>
              <w:t>四川合江石顶山革命武装起义红色文化保护与开发研究</w:t>
            </w:r>
          </w:p>
        </w:tc>
        <w:tc>
          <w:tcPr>
            <w:tcW w:w="1501" w:type="dxa"/>
            <w:vAlign w:val="center"/>
          </w:tcPr>
          <w:p>
            <w:pPr>
              <w:jc w:val="center"/>
              <w:rPr>
                <w:rFonts w:hint="eastAsia"/>
                <w:b/>
                <w:sz w:val="18"/>
                <w:szCs w:val="18"/>
              </w:rPr>
            </w:pPr>
            <w:r>
              <w:rPr>
                <w:rFonts w:hint="eastAsia"/>
                <w:b/>
                <w:sz w:val="18"/>
                <w:szCs w:val="18"/>
              </w:rPr>
              <w:t>SLQ2016B-06</w:t>
            </w:r>
          </w:p>
        </w:tc>
        <w:tc>
          <w:tcPr>
            <w:tcW w:w="834" w:type="dxa"/>
            <w:vAlign w:val="center"/>
          </w:tcPr>
          <w:p>
            <w:pPr>
              <w:jc w:val="center"/>
              <w:rPr>
                <w:b/>
                <w:sz w:val="18"/>
                <w:szCs w:val="18"/>
              </w:rPr>
            </w:pPr>
            <w:r>
              <w:rPr>
                <w:rFonts w:hint="eastAsia"/>
                <w:b/>
                <w:sz w:val="18"/>
                <w:szCs w:val="18"/>
              </w:rPr>
              <w:t>谢云秀</w:t>
            </w:r>
          </w:p>
        </w:tc>
        <w:tc>
          <w:tcPr>
            <w:tcW w:w="951" w:type="dxa"/>
            <w:vAlign w:val="center"/>
          </w:tcPr>
          <w:p>
            <w:pPr>
              <w:jc w:val="center"/>
              <w:rPr>
                <w:b/>
                <w:sz w:val="18"/>
                <w:szCs w:val="18"/>
              </w:rPr>
            </w:pPr>
            <w:r>
              <w:rPr>
                <w:rFonts w:hint="eastAsia"/>
                <w:b/>
                <w:sz w:val="18"/>
                <w:szCs w:val="18"/>
              </w:rPr>
              <w:t>牟  红、陈善珍、曾德贵、贺义辉</w:t>
            </w:r>
          </w:p>
        </w:tc>
        <w:tc>
          <w:tcPr>
            <w:tcW w:w="1041" w:type="dxa"/>
            <w:vAlign w:val="center"/>
          </w:tcPr>
          <w:p>
            <w:pPr>
              <w:jc w:val="center"/>
              <w:rPr>
                <w:rFonts w:hint="eastAsia"/>
                <w:b/>
                <w:sz w:val="18"/>
                <w:szCs w:val="18"/>
                <w:lang w:eastAsia="zh-CN"/>
              </w:rPr>
            </w:pPr>
            <w:r>
              <w:rPr>
                <w:rFonts w:hint="eastAsia"/>
                <w:b/>
                <w:sz w:val="18"/>
                <w:szCs w:val="18"/>
                <w:lang w:eastAsia="zh-CN"/>
              </w:rPr>
              <w:t>一般项目</w:t>
            </w:r>
          </w:p>
        </w:tc>
        <w:tc>
          <w:tcPr>
            <w:tcW w:w="1050" w:type="dxa"/>
            <w:vAlign w:val="center"/>
          </w:tcPr>
          <w:p>
            <w:pPr>
              <w:jc w:val="center"/>
              <w:rPr>
                <w:rFonts w:hint="eastAsia"/>
                <w:b/>
                <w:sz w:val="18"/>
                <w:szCs w:val="18"/>
                <w:lang w:eastAsia="zh-CN"/>
              </w:rPr>
            </w:pPr>
            <w:r>
              <w:rPr>
                <w:rFonts w:hint="eastAsia"/>
                <w:b/>
                <w:sz w:val="18"/>
                <w:szCs w:val="18"/>
                <w:lang w:eastAsia="zh-CN"/>
              </w:rPr>
              <w:t>良好</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b/>
                <w:sz w:val="18"/>
                <w:szCs w:val="18"/>
              </w:rPr>
            </w:pPr>
            <w:r>
              <w:rPr>
                <w:rFonts w:hint="eastAsia"/>
                <w:b/>
                <w:sz w:val="18"/>
                <w:szCs w:val="18"/>
              </w:rPr>
              <w:t>5</w:t>
            </w:r>
          </w:p>
        </w:tc>
        <w:tc>
          <w:tcPr>
            <w:tcW w:w="1772" w:type="dxa"/>
            <w:vAlign w:val="center"/>
          </w:tcPr>
          <w:p>
            <w:pPr>
              <w:jc w:val="center"/>
              <w:rPr>
                <w:b/>
                <w:sz w:val="18"/>
                <w:szCs w:val="18"/>
              </w:rPr>
            </w:pPr>
            <w:r>
              <w:rPr>
                <w:rFonts w:hint="eastAsia"/>
                <w:b/>
                <w:sz w:val="18"/>
                <w:szCs w:val="18"/>
              </w:rPr>
              <w:t>农业现代化进程中四川革命老区新型职业农民培育研究</w:t>
            </w:r>
          </w:p>
        </w:tc>
        <w:tc>
          <w:tcPr>
            <w:tcW w:w="1501" w:type="dxa"/>
            <w:vAlign w:val="center"/>
          </w:tcPr>
          <w:p>
            <w:pPr>
              <w:jc w:val="center"/>
              <w:rPr>
                <w:rFonts w:hint="eastAsia"/>
                <w:b/>
                <w:sz w:val="18"/>
                <w:szCs w:val="18"/>
              </w:rPr>
            </w:pPr>
            <w:r>
              <w:rPr>
                <w:rFonts w:hint="eastAsia"/>
                <w:b/>
                <w:sz w:val="18"/>
                <w:szCs w:val="18"/>
              </w:rPr>
              <w:t>SLQ2016B-02</w:t>
            </w:r>
          </w:p>
        </w:tc>
        <w:tc>
          <w:tcPr>
            <w:tcW w:w="834" w:type="dxa"/>
            <w:vAlign w:val="center"/>
          </w:tcPr>
          <w:p>
            <w:pPr>
              <w:jc w:val="center"/>
              <w:rPr>
                <w:b/>
                <w:sz w:val="18"/>
                <w:szCs w:val="18"/>
              </w:rPr>
            </w:pPr>
            <w:r>
              <w:rPr>
                <w:rFonts w:hint="eastAsia"/>
                <w:b/>
                <w:sz w:val="18"/>
                <w:szCs w:val="18"/>
              </w:rPr>
              <w:t>张燕</w:t>
            </w:r>
          </w:p>
        </w:tc>
        <w:tc>
          <w:tcPr>
            <w:tcW w:w="951" w:type="dxa"/>
            <w:vAlign w:val="center"/>
          </w:tcPr>
          <w:p>
            <w:pPr>
              <w:rPr>
                <w:rFonts w:hint="eastAsia"/>
                <w:b/>
                <w:sz w:val="18"/>
                <w:szCs w:val="18"/>
              </w:rPr>
            </w:pPr>
            <w:r>
              <w:rPr>
                <w:b/>
                <w:sz w:val="18"/>
                <w:szCs w:val="18"/>
              </w:rPr>
              <w:t>张进</w:t>
            </w:r>
            <w:r>
              <w:rPr>
                <w:rFonts w:hint="eastAsia"/>
                <w:b/>
                <w:sz w:val="18"/>
                <w:szCs w:val="18"/>
              </w:rPr>
              <w:t>、</w:t>
            </w:r>
          </w:p>
          <w:p>
            <w:pPr>
              <w:rPr>
                <w:rFonts w:hint="eastAsia"/>
                <w:b/>
                <w:sz w:val="18"/>
                <w:szCs w:val="18"/>
              </w:rPr>
            </w:pPr>
            <w:r>
              <w:rPr>
                <w:b/>
                <w:sz w:val="18"/>
                <w:szCs w:val="18"/>
              </w:rPr>
              <w:t>仇伟</w:t>
            </w:r>
            <w:r>
              <w:rPr>
                <w:rFonts w:hint="eastAsia"/>
                <w:b/>
                <w:sz w:val="18"/>
                <w:szCs w:val="18"/>
              </w:rPr>
              <w:t>、</w:t>
            </w:r>
          </w:p>
          <w:p>
            <w:pPr>
              <w:rPr>
                <w:b/>
                <w:sz w:val="18"/>
                <w:szCs w:val="18"/>
              </w:rPr>
            </w:pPr>
            <w:r>
              <w:rPr>
                <w:b/>
                <w:sz w:val="18"/>
                <w:szCs w:val="18"/>
              </w:rPr>
              <w:t>李利锋</w:t>
            </w:r>
            <w:r>
              <w:rPr>
                <w:rFonts w:hint="eastAsia"/>
                <w:b/>
                <w:sz w:val="18"/>
                <w:szCs w:val="18"/>
              </w:rPr>
              <w:t>、</w:t>
            </w:r>
            <w:r>
              <w:rPr>
                <w:b/>
                <w:sz w:val="18"/>
                <w:szCs w:val="18"/>
              </w:rPr>
              <w:t>卢东宁</w:t>
            </w:r>
          </w:p>
        </w:tc>
        <w:tc>
          <w:tcPr>
            <w:tcW w:w="1041" w:type="dxa"/>
            <w:vAlign w:val="center"/>
          </w:tcPr>
          <w:p>
            <w:pPr>
              <w:jc w:val="center"/>
              <w:rPr>
                <w:rFonts w:hint="eastAsia"/>
                <w:b/>
                <w:sz w:val="18"/>
                <w:szCs w:val="18"/>
                <w:lang w:eastAsia="zh-CN"/>
              </w:rPr>
            </w:pPr>
            <w:r>
              <w:rPr>
                <w:rFonts w:hint="eastAsia"/>
                <w:b/>
                <w:sz w:val="18"/>
                <w:szCs w:val="18"/>
                <w:lang w:eastAsia="zh-CN"/>
              </w:rPr>
              <w:t>一般项目</w:t>
            </w:r>
          </w:p>
        </w:tc>
        <w:tc>
          <w:tcPr>
            <w:tcW w:w="1050" w:type="dxa"/>
            <w:vAlign w:val="center"/>
          </w:tcPr>
          <w:p>
            <w:pPr>
              <w:jc w:val="center"/>
              <w:rPr>
                <w:rFonts w:hint="eastAsia"/>
                <w:b/>
                <w:sz w:val="18"/>
                <w:szCs w:val="18"/>
                <w:lang w:val="en-US" w:eastAsia="zh-CN"/>
              </w:rPr>
            </w:pPr>
            <w:r>
              <w:rPr>
                <w:rFonts w:hint="eastAsia"/>
                <w:b/>
                <w:sz w:val="18"/>
                <w:szCs w:val="18"/>
                <w:lang w:val="en-US" w:eastAsia="zh-CN"/>
              </w:rPr>
              <w:t>良好</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b/>
                <w:sz w:val="18"/>
                <w:szCs w:val="18"/>
              </w:rPr>
            </w:pPr>
            <w:r>
              <w:rPr>
                <w:rFonts w:hint="eastAsia"/>
                <w:b/>
                <w:sz w:val="18"/>
                <w:szCs w:val="18"/>
              </w:rPr>
              <w:t>1</w:t>
            </w:r>
          </w:p>
        </w:tc>
        <w:tc>
          <w:tcPr>
            <w:tcW w:w="1772" w:type="dxa"/>
            <w:vAlign w:val="center"/>
          </w:tcPr>
          <w:p>
            <w:pPr>
              <w:rPr>
                <w:b/>
                <w:sz w:val="18"/>
                <w:szCs w:val="18"/>
              </w:rPr>
            </w:pPr>
            <w:r>
              <w:rPr>
                <w:rFonts w:hint="eastAsia"/>
                <w:b/>
                <w:sz w:val="18"/>
                <w:szCs w:val="18"/>
              </w:rPr>
              <w:t>川东革命老区高校创新创业教育条件保障研究</w:t>
            </w:r>
          </w:p>
        </w:tc>
        <w:tc>
          <w:tcPr>
            <w:tcW w:w="1501" w:type="dxa"/>
            <w:vAlign w:val="center"/>
          </w:tcPr>
          <w:p>
            <w:pPr>
              <w:jc w:val="center"/>
              <w:rPr>
                <w:b/>
                <w:sz w:val="18"/>
                <w:szCs w:val="18"/>
              </w:rPr>
            </w:pPr>
            <w:r>
              <w:rPr>
                <w:rFonts w:hint="eastAsia"/>
                <w:b/>
                <w:sz w:val="18"/>
                <w:szCs w:val="18"/>
              </w:rPr>
              <w:t>SLQ2016C-21</w:t>
            </w:r>
          </w:p>
        </w:tc>
        <w:tc>
          <w:tcPr>
            <w:tcW w:w="834" w:type="dxa"/>
            <w:vAlign w:val="center"/>
          </w:tcPr>
          <w:p>
            <w:pPr>
              <w:jc w:val="center"/>
              <w:rPr>
                <w:b/>
                <w:sz w:val="18"/>
                <w:szCs w:val="18"/>
              </w:rPr>
            </w:pPr>
            <w:r>
              <w:rPr>
                <w:rFonts w:hint="eastAsia"/>
                <w:b/>
                <w:sz w:val="18"/>
                <w:szCs w:val="18"/>
              </w:rPr>
              <w:t>莫春梅</w:t>
            </w:r>
          </w:p>
        </w:tc>
        <w:tc>
          <w:tcPr>
            <w:tcW w:w="951" w:type="dxa"/>
            <w:vAlign w:val="center"/>
          </w:tcPr>
          <w:p>
            <w:pPr>
              <w:jc w:val="center"/>
              <w:rPr>
                <w:b/>
                <w:sz w:val="18"/>
                <w:szCs w:val="18"/>
              </w:rPr>
            </w:pPr>
            <w:r>
              <w:rPr>
                <w:rFonts w:hint="eastAsia"/>
                <w:b/>
                <w:sz w:val="18"/>
                <w:szCs w:val="18"/>
              </w:rPr>
              <w:t>王燮辞、周宏星、马建堂</w:t>
            </w:r>
          </w:p>
        </w:tc>
        <w:tc>
          <w:tcPr>
            <w:tcW w:w="1041" w:type="dxa"/>
            <w:vAlign w:val="center"/>
          </w:tcPr>
          <w:p>
            <w:pPr>
              <w:jc w:val="center"/>
              <w:rPr>
                <w:rFonts w:hint="eastAsia"/>
                <w:b/>
                <w:sz w:val="18"/>
                <w:szCs w:val="18"/>
                <w:lang w:eastAsia="zh-CN"/>
              </w:rPr>
            </w:pPr>
            <w:r>
              <w:rPr>
                <w:rFonts w:hint="eastAsia"/>
                <w:b/>
                <w:sz w:val="18"/>
                <w:szCs w:val="18"/>
                <w:lang w:eastAsia="zh-CN"/>
              </w:rPr>
              <w:t>青年项目</w:t>
            </w:r>
          </w:p>
        </w:tc>
        <w:tc>
          <w:tcPr>
            <w:tcW w:w="1050" w:type="dxa"/>
            <w:vAlign w:val="center"/>
          </w:tcPr>
          <w:p>
            <w:pPr>
              <w:jc w:val="center"/>
              <w:rPr>
                <w:rFonts w:hint="eastAsia"/>
                <w:b/>
                <w:sz w:val="18"/>
                <w:szCs w:val="18"/>
                <w:lang w:val="en-US" w:eastAsia="zh-CN"/>
              </w:rPr>
            </w:pPr>
            <w:r>
              <w:rPr>
                <w:rFonts w:hint="eastAsia"/>
                <w:b/>
                <w:sz w:val="18"/>
                <w:szCs w:val="18"/>
                <w:lang w:val="en-US" w:eastAsia="zh-CN"/>
              </w:rPr>
              <w:t>合格</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b/>
                <w:sz w:val="18"/>
                <w:szCs w:val="18"/>
              </w:rPr>
            </w:pPr>
            <w:r>
              <w:rPr>
                <w:rFonts w:hint="eastAsia"/>
                <w:b/>
                <w:sz w:val="18"/>
                <w:szCs w:val="18"/>
              </w:rPr>
              <w:t>3</w:t>
            </w:r>
          </w:p>
        </w:tc>
        <w:tc>
          <w:tcPr>
            <w:tcW w:w="1772" w:type="dxa"/>
            <w:vAlign w:val="center"/>
          </w:tcPr>
          <w:p>
            <w:pPr>
              <w:jc w:val="center"/>
              <w:rPr>
                <w:b/>
                <w:sz w:val="18"/>
                <w:szCs w:val="18"/>
              </w:rPr>
            </w:pPr>
            <w:r>
              <w:rPr>
                <w:rFonts w:hint="eastAsia"/>
                <w:b/>
                <w:sz w:val="18"/>
                <w:szCs w:val="18"/>
              </w:rPr>
              <w:t>革命老区供应链金融模式创新研究</w:t>
            </w:r>
          </w:p>
        </w:tc>
        <w:tc>
          <w:tcPr>
            <w:tcW w:w="1501" w:type="dxa"/>
            <w:vAlign w:val="center"/>
          </w:tcPr>
          <w:p>
            <w:pPr>
              <w:jc w:val="center"/>
              <w:rPr>
                <w:b/>
                <w:sz w:val="18"/>
                <w:szCs w:val="18"/>
              </w:rPr>
            </w:pPr>
            <w:r>
              <w:rPr>
                <w:rFonts w:hint="eastAsia"/>
                <w:b/>
                <w:sz w:val="18"/>
                <w:szCs w:val="18"/>
              </w:rPr>
              <w:t>SLQ2016C-18</w:t>
            </w:r>
          </w:p>
        </w:tc>
        <w:tc>
          <w:tcPr>
            <w:tcW w:w="834" w:type="dxa"/>
            <w:vAlign w:val="center"/>
          </w:tcPr>
          <w:p>
            <w:pPr>
              <w:jc w:val="center"/>
              <w:rPr>
                <w:b/>
                <w:sz w:val="18"/>
                <w:szCs w:val="18"/>
              </w:rPr>
            </w:pPr>
            <w:r>
              <w:rPr>
                <w:rFonts w:hint="eastAsia"/>
                <w:b/>
                <w:sz w:val="18"/>
                <w:szCs w:val="18"/>
              </w:rPr>
              <w:t>苟延杰</w:t>
            </w:r>
          </w:p>
        </w:tc>
        <w:tc>
          <w:tcPr>
            <w:tcW w:w="951" w:type="dxa"/>
            <w:vAlign w:val="center"/>
          </w:tcPr>
          <w:p>
            <w:pPr>
              <w:jc w:val="center"/>
              <w:rPr>
                <w:b/>
                <w:sz w:val="18"/>
                <w:szCs w:val="18"/>
              </w:rPr>
            </w:pPr>
            <w:r>
              <w:rPr>
                <w:rFonts w:hint="eastAsia"/>
                <w:b/>
                <w:sz w:val="18"/>
                <w:szCs w:val="18"/>
              </w:rPr>
              <w:t>傅忠贤、陈熙隆、王情香、周成友</w:t>
            </w:r>
          </w:p>
        </w:tc>
        <w:tc>
          <w:tcPr>
            <w:tcW w:w="1041" w:type="dxa"/>
            <w:vAlign w:val="center"/>
          </w:tcPr>
          <w:p>
            <w:pPr>
              <w:jc w:val="center"/>
              <w:rPr>
                <w:rFonts w:hint="eastAsia"/>
                <w:b/>
                <w:sz w:val="18"/>
                <w:szCs w:val="18"/>
                <w:lang w:eastAsia="zh-CN"/>
              </w:rPr>
            </w:pPr>
            <w:r>
              <w:rPr>
                <w:rFonts w:hint="eastAsia"/>
                <w:b/>
                <w:sz w:val="18"/>
                <w:szCs w:val="18"/>
                <w:lang w:eastAsia="zh-CN"/>
              </w:rPr>
              <w:t>青年项目</w:t>
            </w:r>
          </w:p>
        </w:tc>
        <w:tc>
          <w:tcPr>
            <w:tcW w:w="1050" w:type="dxa"/>
            <w:vAlign w:val="center"/>
          </w:tcPr>
          <w:p>
            <w:pPr>
              <w:jc w:val="center"/>
              <w:rPr>
                <w:rFonts w:hint="eastAsia"/>
                <w:b/>
                <w:sz w:val="18"/>
                <w:szCs w:val="18"/>
                <w:lang w:eastAsia="zh-CN"/>
              </w:rPr>
            </w:pPr>
            <w:r>
              <w:rPr>
                <w:rFonts w:hint="eastAsia"/>
                <w:b/>
                <w:sz w:val="18"/>
                <w:szCs w:val="18"/>
                <w:lang w:eastAsia="zh-CN"/>
              </w:rPr>
              <w:t>良好</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b/>
                <w:sz w:val="18"/>
                <w:szCs w:val="18"/>
              </w:rPr>
            </w:pPr>
            <w:r>
              <w:rPr>
                <w:rFonts w:hint="eastAsia"/>
                <w:b/>
                <w:sz w:val="18"/>
                <w:szCs w:val="18"/>
              </w:rPr>
              <w:t>16</w:t>
            </w:r>
          </w:p>
        </w:tc>
        <w:tc>
          <w:tcPr>
            <w:tcW w:w="1772" w:type="dxa"/>
            <w:vAlign w:val="center"/>
          </w:tcPr>
          <w:p>
            <w:pPr>
              <w:jc w:val="center"/>
              <w:rPr>
                <w:b/>
                <w:sz w:val="18"/>
                <w:szCs w:val="18"/>
              </w:rPr>
            </w:pPr>
            <w:r>
              <w:rPr>
                <w:rFonts w:hint="eastAsia"/>
                <w:b/>
                <w:sz w:val="18"/>
                <w:szCs w:val="18"/>
              </w:rPr>
              <w:t>绿色理念在川陕老区振兴发展中的实践路径研究</w:t>
            </w:r>
          </w:p>
        </w:tc>
        <w:tc>
          <w:tcPr>
            <w:tcW w:w="1501" w:type="dxa"/>
            <w:vAlign w:val="center"/>
          </w:tcPr>
          <w:p>
            <w:pPr>
              <w:jc w:val="center"/>
              <w:rPr>
                <w:b/>
                <w:sz w:val="18"/>
                <w:szCs w:val="18"/>
              </w:rPr>
            </w:pPr>
            <w:r>
              <w:rPr>
                <w:rFonts w:hint="eastAsia"/>
                <w:b/>
                <w:sz w:val="18"/>
                <w:szCs w:val="18"/>
              </w:rPr>
              <w:t>SLQ2017B-17</w:t>
            </w:r>
          </w:p>
        </w:tc>
        <w:tc>
          <w:tcPr>
            <w:tcW w:w="834" w:type="dxa"/>
            <w:vAlign w:val="center"/>
          </w:tcPr>
          <w:p>
            <w:pPr>
              <w:jc w:val="center"/>
              <w:rPr>
                <w:b/>
                <w:sz w:val="18"/>
                <w:szCs w:val="18"/>
              </w:rPr>
            </w:pPr>
            <w:r>
              <w:rPr>
                <w:rFonts w:hint="eastAsia"/>
                <w:b/>
                <w:sz w:val="18"/>
                <w:szCs w:val="18"/>
              </w:rPr>
              <w:t>孙杰</w:t>
            </w:r>
          </w:p>
        </w:tc>
        <w:tc>
          <w:tcPr>
            <w:tcW w:w="951" w:type="dxa"/>
            <w:vAlign w:val="center"/>
          </w:tcPr>
          <w:p>
            <w:pPr>
              <w:jc w:val="center"/>
              <w:rPr>
                <w:b/>
                <w:sz w:val="18"/>
                <w:szCs w:val="18"/>
              </w:rPr>
            </w:pPr>
            <w:r>
              <w:rPr>
                <w:rFonts w:hint="eastAsia"/>
                <w:b/>
                <w:sz w:val="18"/>
                <w:szCs w:val="18"/>
              </w:rPr>
              <w:t>刘长江、雷  斌、张  皓</w:t>
            </w:r>
          </w:p>
        </w:tc>
        <w:tc>
          <w:tcPr>
            <w:tcW w:w="1041" w:type="dxa"/>
            <w:vAlign w:val="center"/>
          </w:tcPr>
          <w:p>
            <w:pPr>
              <w:jc w:val="center"/>
              <w:rPr>
                <w:rFonts w:hint="eastAsia"/>
                <w:b/>
                <w:sz w:val="18"/>
                <w:szCs w:val="18"/>
                <w:lang w:eastAsia="zh-CN"/>
              </w:rPr>
            </w:pPr>
            <w:r>
              <w:rPr>
                <w:rFonts w:hint="eastAsia"/>
                <w:b/>
                <w:sz w:val="18"/>
                <w:szCs w:val="18"/>
                <w:lang w:eastAsia="zh-CN"/>
              </w:rPr>
              <w:t>一般项目</w:t>
            </w:r>
          </w:p>
        </w:tc>
        <w:tc>
          <w:tcPr>
            <w:tcW w:w="1050" w:type="dxa"/>
            <w:vAlign w:val="center"/>
          </w:tcPr>
          <w:p>
            <w:pPr>
              <w:jc w:val="center"/>
              <w:rPr>
                <w:rFonts w:hint="eastAsia"/>
                <w:b/>
                <w:sz w:val="18"/>
                <w:szCs w:val="18"/>
                <w:lang w:eastAsia="zh-CN"/>
              </w:rPr>
            </w:pPr>
            <w:r>
              <w:rPr>
                <w:rFonts w:hint="eastAsia"/>
                <w:b/>
                <w:sz w:val="18"/>
                <w:szCs w:val="18"/>
                <w:lang w:eastAsia="zh-CN"/>
              </w:rPr>
              <w:t>优秀</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b/>
                <w:sz w:val="18"/>
                <w:szCs w:val="18"/>
              </w:rPr>
            </w:pPr>
            <w:r>
              <w:rPr>
                <w:rFonts w:hint="eastAsia"/>
                <w:b/>
                <w:sz w:val="18"/>
                <w:szCs w:val="18"/>
              </w:rPr>
              <w:t>13</w:t>
            </w:r>
          </w:p>
        </w:tc>
        <w:tc>
          <w:tcPr>
            <w:tcW w:w="1772" w:type="dxa"/>
            <w:vAlign w:val="center"/>
          </w:tcPr>
          <w:p>
            <w:pPr>
              <w:jc w:val="center"/>
              <w:rPr>
                <w:b/>
                <w:sz w:val="18"/>
                <w:szCs w:val="18"/>
              </w:rPr>
            </w:pPr>
            <w:r>
              <w:rPr>
                <w:rFonts w:hint="eastAsia"/>
                <w:b/>
                <w:sz w:val="18"/>
                <w:szCs w:val="18"/>
              </w:rPr>
              <w:t>川陕革命老区经济发展水平的组合预测模型及发展对策研究——基于“一带一路”战略实施</w:t>
            </w:r>
          </w:p>
        </w:tc>
        <w:tc>
          <w:tcPr>
            <w:tcW w:w="1501" w:type="dxa"/>
            <w:vAlign w:val="center"/>
          </w:tcPr>
          <w:p>
            <w:pPr>
              <w:jc w:val="center"/>
              <w:rPr>
                <w:b/>
                <w:sz w:val="18"/>
                <w:szCs w:val="18"/>
              </w:rPr>
            </w:pPr>
            <w:r>
              <w:rPr>
                <w:rFonts w:hint="eastAsia"/>
                <w:b/>
                <w:sz w:val="18"/>
                <w:szCs w:val="18"/>
              </w:rPr>
              <w:t>SLQ2017B-12</w:t>
            </w:r>
          </w:p>
        </w:tc>
        <w:tc>
          <w:tcPr>
            <w:tcW w:w="834" w:type="dxa"/>
            <w:vAlign w:val="center"/>
          </w:tcPr>
          <w:p>
            <w:pPr>
              <w:jc w:val="center"/>
              <w:rPr>
                <w:b/>
                <w:sz w:val="18"/>
                <w:szCs w:val="18"/>
              </w:rPr>
            </w:pPr>
            <w:r>
              <w:rPr>
                <w:rFonts w:hint="eastAsia"/>
                <w:b/>
                <w:sz w:val="18"/>
                <w:szCs w:val="18"/>
              </w:rPr>
              <w:t>王沁</w:t>
            </w:r>
          </w:p>
        </w:tc>
        <w:tc>
          <w:tcPr>
            <w:tcW w:w="951" w:type="dxa"/>
            <w:vAlign w:val="center"/>
          </w:tcPr>
          <w:p>
            <w:pPr>
              <w:jc w:val="center"/>
              <w:rPr>
                <w:b/>
                <w:sz w:val="18"/>
                <w:szCs w:val="18"/>
              </w:rPr>
            </w:pPr>
            <w:r>
              <w:rPr>
                <w:rFonts w:hint="eastAsia"/>
                <w:b/>
                <w:sz w:val="18"/>
                <w:szCs w:val="18"/>
              </w:rPr>
              <w:t>王  璐、刘  凤、彭  皓、邬伟杰</w:t>
            </w:r>
          </w:p>
        </w:tc>
        <w:tc>
          <w:tcPr>
            <w:tcW w:w="1041" w:type="dxa"/>
            <w:vAlign w:val="center"/>
          </w:tcPr>
          <w:p>
            <w:pPr>
              <w:jc w:val="center"/>
              <w:rPr>
                <w:rFonts w:hint="eastAsia"/>
                <w:b/>
                <w:sz w:val="18"/>
                <w:szCs w:val="18"/>
                <w:lang w:eastAsia="zh-CN"/>
              </w:rPr>
            </w:pPr>
            <w:r>
              <w:rPr>
                <w:rFonts w:hint="eastAsia"/>
                <w:b/>
                <w:sz w:val="18"/>
                <w:szCs w:val="18"/>
                <w:lang w:eastAsia="zh-CN"/>
              </w:rPr>
              <w:t>一般项目</w:t>
            </w:r>
          </w:p>
        </w:tc>
        <w:tc>
          <w:tcPr>
            <w:tcW w:w="1050" w:type="dxa"/>
            <w:vAlign w:val="center"/>
          </w:tcPr>
          <w:p>
            <w:pPr>
              <w:jc w:val="center"/>
              <w:rPr>
                <w:rFonts w:hint="eastAsia"/>
                <w:b/>
                <w:sz w:val="18"/>
                <w:szCs w:val="18"/>
                <w:lang w:eastAsia="zh-CN"/>
              </w:rPr>
            </w:pPr>
            <w:r>
              <w:rPr>
                <w:rFonts w:hint="eastAsia"/>
                <w:b/>
                <w:sz w:val="18"/>
                <w:szCs w:val="18"/>
                <w:lang w:eastAsia="zh-CN"/>
              </w:rPr>
              <w:t>良好</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b/>
                <w:sz w:val="18"/>
                <w:szCs w:val="18"/>
              </w:rPr>
            </w:pPr>
            <w:r>
              <w:rPr>
                <w:rFonts w:hint="eastAsia"/>
                <w:b/>
                <w:sz w:val="18"/>
                <w:szCs w:val="18"/>
              </w:rPr>
              <w:t>4</w:t>
            </w:r>
          </w:p>
        </w:tc>
        <w:tc>
          <w:tcPr>
            <w:tcW w:w="1772" w:type="dxa"/>
            <w:vAlign w:val="center"/>
          </w:tcPr>
          <w:p>
            <w:pPr>
              <w:jc w:val="center"/>
              <w:rPr>
                <w:b/>
                <w:sz w:val="18"/>
                <w:szCs w:val="18"/>
              </w:rPr>
            </w:pPr>
            <w:r>
              <w:rPr>
                <w:rFonts w:hint="eastAsia"/>
                <w:b/>
                <w:sz w:val="18"/>
                <w:szCs w:val="18"/>
              </w:rPr>
              <w:t>川陕革命老区智慧农业发展研究</w:t>
            </w:r>
          </w:p>
        </w:tc>
        <w:tc>
          <w:tcPr>
            <w:tcW w:w="1501" w:type="dxa"/>
            <w:vAlign w:val="center"/>
          </w:tcPr>
          <w:p>
            <w:pPr>
              <w:jc w:val="center"/>
              <w:rPr>
                <w:b/>
                <w:sz w:val="18"/>
                <w:szCs w:val="18"/>
              </w:rPr>
            </w:pPr>
            <w:r>
              <w:rPr>
                <w:rFonts w:hint="eastAsia"/>
                <w:b/>
                <w:sz w:val="18"/>
                <w:szCs w:val="18"/>
              </w:rPr>
              <w:t>SLQ2017C-11</w:t>
            </w:r>
          </w:p>
        </w:tc>
        <w:tc>
          <w:tcPr>
            <w:tcW w:w="834" w:type="dxa"/>
            <w:vAlign w:val="center"/>
          </w:tcPr>
          <w:p>
            <w:pPr>
              <w:jc w:val="center"/>
              <w:rPr>
                <w:b/>
                <w:sz w:val="18"/>
                <w:szCs w:val="18"/>
              </w:rPr>
            </w:pPr>
            <w:r>
              <w:rPr>
                <w:rFonts w:hint="eastAsia"/>
                <w:b/>
                <w:sz w:val="18"/>
                <w:szCs w:val="18"/>
              </w:rPr>
              <w:t>廖小平</w:t>
            </w:r>
          </w:p>
        </w:tc>
        <w:tc>
          <w:tcPr>
            <w:tcW w:w="951" w:type="dxa"/>
            <w:vAlign w:val="center"/>
          </w:tcPr>
          <w:p>
            <w:pPr>
              <w:jc w:val="center"/>
              <w:rPr>
                <w:b/>
                <w:sz w:val="18"/>
                <w:szCs w:val="18"/>
              </w:rPr>
            </w:pPr>
            <w:r>
              <w:rPr>
                <w:rFonts w:hint="eastAsia"/>
                <w:b/>
                <w:sz w:val="18"/>
                <w:szCs w:val="18"/>
              </w:rPr>
              <w:t>蒲国林、杨代利、潘  刚、苏博妮</w:t>
            </w:r>
          </w:p>
        </w:tc>
        <w:tc>
          <w:tcPr>
            <w:tcW w:w="1041" w:type="dxa"/>
            <w:vAlign w:val="center"/>
          </w:tcPr>
          <w:p>
            <w:pPr>
              <w:jc w:val="center"/>
              <w:rPr>
                <w:rFonts w:hint="eastAsia"/>
                <w:b/>
                <w:sz w:val="18"/>
                <w:szCs w:val="18"/>
                <w:lang w:eastAsia="zh-CN"/>
              </w:rPr>
            </w:pPr>
            <w:r>
              <w:rPr>
                <w:rFonts w:hint="eastAsia"/>
                <w:b/>
                <w:sz w:val="18"/>
                <w:szCs w:val="18"/>
                <w:lang w:eastAsia="zh-CN"/>
              </w:rPr>
              <w:t>青年项目</w:t>
            </w:r>
          </w:p>
        </w:tc>
        <w:tc>
          <w:tcPr>
            <w:tcW w:w="1050" w:type="dxa"/>
            <w:vAlign w:val="center"/>
          </w:tcPr>
          <w:p>
            <w:pPr>
              <w:jc w:val="center"/>
              <w:rPr>
                <w:rFonts w:hint="eastAsia"/>
                <w:b/>
                <w:sz w:val="18"/>
                <w:szCs w:val="18"/>
                <w:lang w:eastAsia="zh-CN"/>
              </w:rPr>
            </w:pPr>
            <w:r>
              <w:rPr>
                <w:rFonts w:hint="eastAsia"/>
                <w:b/>
                <w:sz w:val="18"/>
                <w:szCs w:val="18"/>
                <w:lang w:eastAsia="zh-CN"/>
              </w:rPr>
              <w:t>良好</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b/>
                <w:sz w:val="18"/>
                <w:szCs w:val="18"/>
              </w:rPr>
            </w:pPr>
            <w:r>
              <w:rPr>
                <w:rFonts w:hint="eastAsia"/>
                <w:b/>
                <w:sz w:val="18"/>
                <w:szCs w:val="18"/>
              </w:rPr>
              <w:t>10</w:t>
            </w:r>
          </w:p>
        </w:tc>
        <w:tc>
          <w:tcPr>
            <w:tcW w:w="1772" w:type="dxa"/>
            <w:vAlign w:val="center"/>
          </w:tcPr>
          <w:p>
            <w:pPr>
              <w:jc w:val="center"/>
              <w:rPr>
                <w:b/>
                <w:sz w:val="18"/>
                <w:szCs w:val="18"/>
              </w:rPr>
            </w:pPr>
            <w:r>
              <w:rPr>
                <w:rFonts w:hint="eastAsia"/>
                <w:b/>
                <w:sz w:val="18"/>
                <w:szCs w:val="18"/>
              </w:rPr>
              <w:t>海绵城市建设理论在四川革命老区的应用研究</w:t>
            </w:r>
          </w:p>
        </w:tc>
        <w:tc>
          <w:tcPr>
            <w:tcW w:w="1501" w:type="dxa"/>
            <w:vAlign w:val="center"/>
          </w:tcPr>
          <w:p>
            <w:pPr>
              <w:jc w:val="center"/>
              <w:rPr>
                <w:b/>
                <w:sz w:val="18"/>
                <w:szCs w:val="18"/>
              </w:rPr>
            </w:pPr>
            <w:r>
              <w:rPr>
                <w:rFonts w:hint="eastAsia"/>
                <w:b/>
                <w:sz w:val="18"/>
                <w:szCs w:val="18"/>
              </w:rPr>
              <w:t>SLQ2017C-03</w:t>
            </w:r>
          </w:p>
        </w:tc>
        <w:tc>
          <w:tcPr>
            <w:tcW w:w="834" w:type="dxa"/>
            <w:vAlign w:val="center"/>
          </w:tcPr>
          <w:p>
            <w:pPr>
              <w:jc w:val="center"/>
              <w:rPr>
                <w:b/>
                <w:sz w:val="18"/>
                <w:szCs w:val="18"/>
              </w:rPr>
            </w:pPr>
            <w:r>
              <w:rPr>
                <w:rFonts w:hint="eastAsia"/>
                <w:b/>
                <w:sz w:val="18"/>
                <w:szCs w:val="18"/>
              </w:rPr>
              <w:t>李茜</w:t>
            </w:r>
          </w:p>
        </w:tc>
        <w:tc>
          <w:tcPr>
            <w:tcW w:w="951" w:type="dxa"/>
            <w:vAlign w:val="center"/>
          </w:tcPr>
          <w:p>
            <w:pPr>
              <w:jc w:val="center"/>
              <w:rPr>
                <w:b/>
                <w:sz w:val="18"/>
                <w:szCs w:val="18"/>
              </w:rPr>
            </w:pPr>
            <w:r>
              <w:rPr>
                <w:rFonts w:hint="eastAsia"/>
                <w:b/>
                <w:sz w:val="18"/>
                <w:szCs w:val="18"/>
              </w:rPr>
              <w:t>曾  进、易晓园、陈  蓓、刘桂宏</w:t>
            </w:r>
          </w:p>
        </w:tc>
        <w:tc>
          <w:tcPr>
            <w:tcW w:w="1041" w:type="dxa"/>
            <w:vAlign w:val="center"/>
          </w:tcPr>
          <w:p>
            <w:pPr>
              <w:jc w:val="center"/>
              <w:rPr>
                <w:rFonts w:hint="eastAsia"/>
                <w:b/>
                <w:sz w:val="18"/>
                <w:szCs w:val="18"/>
                <w:lang w:eastAsia="zh-CN"/>
              </w:rPr>
            </w:pPr>
            <w:r>
              <w:rPr>
                <w:rFonts w:hint="eastAsia"/>
                <w:b/>
                <w:sz w:val="18"/>
                <w:szCs w:val="18"/>
                <w:lang w:eastAsia="zh-CN"/>
              </w:rPr>
              <w:t>青年项目</w:t>
            </w:r>
          </w:p>
        </w:tc>
        <w:tc>
          <w:tcPr>
            <w:tcW w:w="1050" w:type="dxa"/>
            <w:vAlign w:val="center"/>
          </w:tcPr>
          <w:p>
            <w:pPr>
              <w:jc w:val="center"/>
              <w:rPr>
                <w:rFonts w:hint="eastAsia"/>
                <w:b/>
                <w:sz w:val="18"/>
                <w:szCs w:val="18"/>
                <w:lang w:eastAsia="zh-CN"/>
              </w:rPr>
            </w:pPr>
            <w:r>
              <w:rPr>
                <w:rFonts w:hint="eastAsia"/>
                <w:b/>
                <w:sz w:val="18"/>
                <w:szCs w:val="18"/>
                <w:lang w:eastAsia="zh-CN"/>
              </w:rPr>
              <w:t>合格</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480" w:type="dxa"/>
            <w:vAlign w:val="center"/>
          </w:tcPr>
          <w:p>
            <w:pPr>
              <w:numPr>
                <w:ilvl w:val="0"/>
                <w:numId w:val="1"/>
              </w:numPr>
              <w:jc w:val="center"/>
              <w:rPr>
                <w:b/>
                <w:sz w:val="18"/>
                <w:szCs w:val="18"/>
              </w:rPr>
            </w:pPr>
            <w:r>
              <w:rPr>
                <w:rFonts w:hint="eastAsia"/>
                <w:b/>
                <w:sz w:val="18"/>
                <w:szCs w:val="18"/>
              </w:rPr>
              <w:t>18</w:t>
            </w:r>
          </w:p>
        </w:tc>
        <w:tc>
          <w:tcPr>
            <w:tcW w:w="1772" w:type="dxa"/>
            <w:vAlign w:val="center"/>
          </w:tcPr>
          <w:p>
            <w:pPr>
              <w:jc w:val="center"/>
              <w:rPr>
                <w:b/>
                <w:sz w:val="18"/>
                <w:szCs w:val="18"/>
              </w:rPr>
            </w:pPr>
            <w:r>
              <w:rPr>
                <w:rFonts w:hint="eastAsia"/>
                <w:b/>
                <w:sz w:val="18"/>
                <w:szCs w:val="18"/>
              </w:rPr>
              <w:t>革命老区文化创意产业发展与地方经济扶持研究——阿坝黑水县藏族手  工面料的时尚化创新研究</w:t>
            </w:r>
          </w:p>
        </w:tc>
        <w:tc>
          <w:tcPr>
            <w:tcW w:w="1501" w:type="dxa"/>
            <w:vAlign w:val="center"/>
          </w:tcPr>
          <w:p>
            <w:pPr>
              <w:jc w:val="center"/>
              <w:rPr>
                <w:b/>
                <w:sz w:val="18"/>
                <w:szCs w:val="18"/>
              </w:rPr>
            </w:pPr>
            <w:r>
              <w:rPr>
                <w:rFonts w:hint="eastAsia"/>
                <w:b/>
                <w:sz w:val="18"/>
                <w:szCs w:val="18"/>
              </w:rPr>
              <w:t>SLQ2016C-09</w:t>
            </w:r>
          </w:p>
        </w:tc>
        <w:tc>
          <w:tcPr>
            <w:tcW w:w="834" w:type="dxa"/>
            <w:vAlign w:val="center"/>
          </w:tcPr>
          <w:p>
            <w:pPr>
              <w:jc w:val="center"/>
              <w:rPr>
                <w:b/>
                <w:sz w:val="18"/>
                <w:szCs w:val="18"/>
              </w:rPr>
            </w:pPr>
            <w:r>
              <w:rPr>
                <w:rFonts w:hint="eastAsia"/>
                <w:b/>
                <w:sz w:val="18"/>
                <w:szCs w:val="18"/>
                <w:lang w:eastAsia="zh-CN"/>
              </w:rPr>
              <w:t>梅</w:t>
            </w:r>
            <w:r>
              <w:rPr>
                <w:rFonts w:hint="eastAsia"/>
                <w:b/>
                <w:sz w:val="18"/>
                <w:szCs w:val="18"/>
              </w:rPr>
              <w:t>雪莲</w:t>
            </w:r>
          </w:p>
        </w:tc>
        <w:tc>
          <w:tcPr>
            <w:tcW w:w="951" w:type="dxa"/>
            <w:vAlign w:val="center"/>
          </w:tcPr>
          <w:p>
            <w:pPr>
              <w:jc w:val="center"/>
              <w:rPr>
                <w:b/>
                <w:sz w:val="18"/>
                <w:szCs w:val="18"/>
              </w:rPr>
            </w:pPr>
            <w:r>
              <w:rPr>
                <w:rFonts w:hint="eastAsia"/>
                <w:b/>
                <w:sz w:val="18"/>
                <w:szCs w:val="18"/>
              </w:rPr>
              <w:t>邓生庆、朱  宁、王宗果、贺晚非</w:t>
            </w:r>
          </w:p>
        </w:tc>
        <w:tc>
          <w:tcPr>
            <w:tcW w:w="1041" w:type="dxa"/>
            <w:vAlign w:val="center"/>
          </w:tcPr>
          <w:p>
            <w:pPr>
              <w:jc w:val="center"/>
              <w:rPr>
                <w:rFonts w:hint="eastAsia"/>
                <w:b/>
                <w:sz w:val="18"/>
                <w:szCs w:val="18"/>
                <w:lang w:eastAsia="zh-CN"/>
              </w:rPr>
            </w:pPr>
            <w:r>
              <w:rPr>
                <w:rFonts w:hint="eastAsia"/>
                <w:b/>
                <w:sz w:val="18"/>
                <w:szCs w:val="18"/>
                <w:lang w:eastAsia="zh-CN"/>
              </w:rPr>
              <w:t>青年项目</w:t>
            </w:r>
          </w:p>
        </w:tc>
        <w:tc>
          <w:tcPr>
            <w:tcW w:w="1050" w:type="dxa"/>
            <w:vAlign w:val="center"/>
          </w:tcPr>
          <w:p>
            <w:pPr>
              <w:jc w:val="center"/>
              <w:rPr>
                <w:rFonts w:hint="eastAsia"/>
                <w:b/>
                <w:sz w:val="18"/>
                <w:szCs w:val="18"/>
                <w:lang w:eastAsia="zh-CN"/>
              </w:rPr>
            </w:pPr>
            <w:r>
              <w:rPr>
                <w:rFonts w:hint="eastAsia"/>
                <w:b/>
                <w:sz w:val="18"/>
                <w:szCs w:val="18"/>
                <w:lang w:eastAsia="zh-CN"/>
              </w:rPr>
              <w:t>合格</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rFonts w:hint="eastAsia"/>
                <w:b/>
                <w:sz w:val="18"/>
                <w:szCs w:val="18"/>
              </w:rPr>
            </w:pPr>
          </w:p>
        </w:tc>
        <w:tc>
          <w:tcPr>
            <w:tcW w:w="1772" w:type="dxa"/>
            <w:vAlign w:val="center"/>
          </w:tcPr>
          <w:p>
            <w:pPr>
              <w:jc w:val="center"/>
              <w:rPr>
                <w:b/>
                <w:sz w:val="18"/>
                <w:szCs w:val="18"/>
              </w:rPr>
            </w:pPr>
            <w:r>
              <w:rPr>
                <w:rFonts w:hint="eastAsia"/>
                <w:b/>
                <w:sz w:val="18"/>
                <w:szCs w:val="18"/>
              </w:rPr>
              <w:t>非物质文化遗产巴山茅山歌的传承与保护</w:t>
            </w:r>
          </w:p>
        </w:tc>
        <w:tc>
          <w:tcPr>
            <w:tcW w:w="1501" w:type="dxa"/>
            <w:vAlign w:val="center"/>
          </w:tcPr>
          <w:p>
            <w:pPr>
              <w:jc w:val="center"/>
              <w:rPr>
                <w:b/>
                <w:sz w:val="18"/>
                <w:szCs w:val="18"/>
              </w:rPr>
            </w:pPr>
            <w:r>
              <w:rPr>
                <w:rFonts w:hint="eastAsia"/>
                <w:b/>
                <w:sz w:val="18"/>
                <w:szCs w:val="18"/>
              </w:rPr>
              <w:t>SLQ2017C-05</w:t>
            </w:r>
          </w:p>
        </w:tc>
        <w:tc>
          <w:tcPr>
            <w:tcW w:w="834" w:type="dxa"/>
            <w:vAlign w:val="center"/>
          </w:tcPr>
          <w:p>
            <w:pPr>
              <w:tabs>
                <w:tab w:val="left" w:pos="256"/>
              </w:tabs>
              <w:jc w:val="left"/>
              <w:rPr>
                <w:rFonts w:hint="eastAsia" w:eastAsia="宋体"/>
                <w:b/>
                <w:sz w:val="18"/>
                <w:szCs w:val="18"/>
                <w:lang w:eastAsia="zh-CN"/>
              </w:rPr>
            </w:pPr>
            <w:r>
              <w:rPr>
                <w:rFonts w:hint="eastAsia"/>
                <w:b/>
                <w:sz w:val="18"/>
                <w:szCs w:val="18"/>
                <w:lang w:eastAsia="zh-CN"/>
              </w:rPr>
              <w:t>刘珊珊</w:t>
            </w:r>
          </w:p>
        </w:tc>
        <w:tc>
          <w:tcPr>
            <w:tcW w:w="951" w:type="dxa"/>
            <w:vAlign w:val="center"/>
          </w:tcPr>
          <w:p>
            <w:pPr>
              <w:jc w:val="center"/>
              <w:rPr>
                <w:b/>
                <w:sz w:val="18"/>
                <w:szCs w:val="18"/>
              </w:rPr>
            </w:pPr>
            <w:r>
              <w:rPr>
                <w:rFonts w:hint="eastAsia"/>
                <w:b/>
                <w:sz w:val="18"/>
                <w:szCs w:val="18"/>
              </w:rPr>
              <w:t>张小燕、付渝涛、王平、王晓霞</w:t>
            </w:r>
          </w:p>
        </w:tc>
        <w:tc>
          <w:tcPr>
            <w:tcW w:w="1041" w:type="dxa"/>
            <w:vAlign w:val="center"/>
          </w:tcPr>
          <w:p>
            <w:pPr>
              <w:jc w:val="center"/>
              <w:rPr>
                <w:rFonts w:hint="eastAsia"/>
                <w:b/>
                <w:sz w:val="18"/>
                <w:szCs w:val="18"/>
                <w:lang w:eastAsia="zh-CN"/>
              </w:rPr>
            </w:pPr>
            <w:r>
              <w:rPr>
                <w:rFonts w:hint="eastAsia"/>
                <w:b/>
                <w:sz w:val="18"/>
                <w:szCs w:val="18"/>
                <w:lang w:eastAsia="zh-CN"/>
              </w:rPr>
              <w:t>青年项目</w:t>
            </w:r>
          </w:p>
        </w:tc>
        <w:tc>
          <w:tcPr>
            <w:tcW w:w="1050" w:type="dxa"/>
            <w:vAlign w:val="center"/>
          </w:tcPr>
          <w:p>
            <w:pPr>
              <w:jc w:val="center"/>
              <w:rPr>
                <w:rFonts w:hint="eastAsia"/>
                <w:b/>
                <w:sz w:val="18"/>
                <w:szCs w:val="18"/>
                <w:lang w:val="en-US" w:eastAsia="zh-CN"/>
              </w:rPr>
            </w:pPr>
            <w:r>
              <w:rPr>
                <w:rFonts w:hint="eastAsia"/>
                <w:b/>
                <w:sz w:val="18"/>
                <w:szCs w:val="18"/>
                <w:lang w:val="en-US" w:eastAsia="zh-CN"/>
              </w:rPr>
              <w:t>合格</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rFonts w:hint="eastAsia"/>
                <w:b/>
                <w:sz w:val="18"/>
                <w:szCs w:val="18"/>
              </w:rPr>
            </w:pPr>
          </w:p>
        </w:tc>
        <w:tc>
          <w:tcPr>
            <w:tcW w:w="1772" w:type="dxa"/>
            <w:vAlign w:val="center"/>
          </w:tcPr>
          <w:p>
            <w:pPr>
              <w:jc w:val="center"/>
              <w:rPr>
                <w:rFonts w:hint="eastAsia"/>
                <w:b/>
                <w:sz w:val="18"/>
                <w:szCs w:val="18"/>
              </w:rPr>
            </w:pPr>
            <w:r>
              <w:rPr>
                <w:rFonts w:hint="eastAsia"/>
                <w:b/>
                <w:sz w:val="18"/>
                <w:szCs w:val="18"/>
              </w:rPr>
              <w:t>基于VR技术背景的四川藏区红色文化资源的影视传播研究——以阿坝州黑水县为例</w:t>
            </w:r>
          </w:p>
        </w:tc>
        <w:tc>
          <w:tcPr>
            <w:tcW w:w="1501" w:type="dxa"/>
            <w:vAlign w:val="center"/>
          </w:tcPr>
          <w:p>
            <w:pPr>
              <w:jc w:val="center"/>
              <w:rPr>
                <w:rFonts w:hint="eastAsia"/>
                <w:b/>
                <w:sz w:val="18"/>
                <w:szCs w:val="18"/>
              </w:rPr>
            </w:pPr>
            <w:r>
              <w:rPr>
                <w:rFonts w:hint="eastAsia"/>
                <w:b/>
                <w:sz w:val="18"/>
                <w:szCs w:val="18"/>
              </w:rPr>
              <w:t>SLQ2017C-02</w:t>
            </w:r>
          </w:p>
        </w:tc>
        <w:tc>
          <w:tcPr>
            <w:tcW w:w="834" w:type="dxa"/>
            <w:vAlign w:val="center"/>
          </w:tcPr>
          <w:p>
            <w:pPr>
              <w:tabs>
                <w:tab w:val="left" w:pos="256"/>
              </w:tabs>
              <w:jc w:val="left"/>
              <w:rPr>
                <w:rFonts w:hint="eastAsia" w:eastAsia="宋体"/>
                <w:b/>
                <w:sz w:val="18"/>
                <w:szCs w:val="18"/>
                <w:lang w:val="en-US" w:eastAsia="zh-CN"/>
              </w:rPr>
            </w:pPr>
            <w:r>
              <w:rPr>
                <w:rFonts w:hint="eastAsia"/>
                <w:b/>
                <w:sz w:val="18"/>
                <w:szCs w:val="18"/>
                <w:lang w:val="en-US" w:eastAsia="zh-CN"/>
              </w:rPr>
              <w:t>雷波</w:t>
            </w:r>
          </w:p>
        </w:tc>
        <w:tc>
          <w:tcPr>
            <w:tcW w:w="951" w:type="dxa"/>
            <w:vAlign w:val="center"/>
          </w:tcPr>
          <w:p>
            <w:pPr>
              <w:jc w:val="center"/>
              <w:rPr>
                <w:rFonts w:hint="eastAsia"/>
                <w:b/>
                <w:sz w:val="18"/>
                <w:szCs w:val="18"/>
              </w:rPr>
            </w:pPr>
            <w:r>
              <w:rPr>
                <w:rFonts w:hint="eastAsia"/>
                <w:b/>
                <w:sz w:val="18"/>
                <w:szCs w:val="18"/>
              </w:rPr>
              <w:t>文胜伟、朱  洁、李  瑱、黄婧秋</w:t>
            </w:r>
          </w:p>
        </w:tc>
        <w:tc>
          <w:tcPr>
            <w:tcW w:w="1041" w:type="dxa"/>
            <w:vAlign w:val="center"/>
          </w:tcPr>
          <w:p>
            <w:pPr>
              <w:jc w:val="center"/>
              <w:rPr>
                <w:rFonts w:hint="eastAsia"/>
                <w:b/>
                <w:sz w:val="18"/>
                <w:szCs w:val="18"/>
                <w:lang w:eastAsia="zh-CN"/>
              </w:rPr>
            </w:pPr>
            <w:r>
              <w:rPr>
                <w:rFonts w:hint="eastAsia"/>
                <w:b/>
                <w:sz w:val="18"/>
                <w:szCs w:val="18"/>
                <w:lang w:eastAsia="zh-CN"/>
              </w:rPr>
              <w:t>青年项目</w:t>
            </w:r>
          </w:p>
        </w:tc>
        <w:tc>
          <w:tcPr>
            <w:tcW w:w="1050" w:type="dxa"/>
            <w:vAlign w:val="center"/>
          </w:tcPr>
          <w:p>
            <w:pPr>
              <w:jc w:val="center"/>
              <w:rPr>
                <w:rFonts w:hint="eastAsia"/>
                <w:b/>
                <w:sz w:val="18"/>
                <w:szCs w:val="18"/>
                <w:lang w:val="en-US" w:eastAsia="zh-CN"/>
              </w:rPr>
            </w:pPr>
            <w:r>
              <w:rPr>
                <w:rFonts w:hint="eastAsia"/>
                <w:b/>
                <w:sz w:val="18"/>
                <w:szCs w:val="18"/>
                <w:lang w:val="en-US" w:eastAsia="zh-CN"/>
              </w:rPr>
              <w:t>合格</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rFonts w:hint="eastAsia"/>
                <w:b/>
                <w:sz w:val="18"/>
                <w:szCs w:val="18"/>
              </w:rPr>
            </w:pPr>
          </w:p>
        </w:tc>
        <w:tc>
          <w:tcPr>
            <w:tcW w:w="1772" w:type="dxa"/>
            <w:vAlign w:val="center"/>
          </w:tcPr>
          <w:p>
            <w:pPr>
              <w:jc w:val="center"/>
              <w:rPr>
                <w:rFonts w:hint="eastAsia"/>
                <w:b/>
                <w:sz w:val="18"/>
                <w:szCs w:val="18"/>
              </w:rPr>
            </w:pPr>
            <w:r>
              <w:rPr>
                <w:rFonts w:hint="eastAsia"/>
                <w:b/>
                <w:sz w:val="18"/>
                <w:szCs w:val="18"/>
              </w:rPr>
              <w:t>以川东革命老区地域文化打造达州城市人文视觉设计系统</w:t>
            </w:r>
          </w:p>
        </w:tc>
        <w:tc>
          <w:tcPr>
            <w:tcW w:w="1501" w:type="dxa"/>
            <w:vAlign w:val="center"/>
          </w:tcPr>
          <w:p>
            <w:pPr>
              <w:jc w:val="center"/>
              <w:rPr>
                <w:rFonts w:hint="eastAsia"/>
                <w:b/>
                <w:sz w:val="18"/>
                <w:szCs w:val="18"/>
              </w:rPr>
            </w:pPr>
            <w:r>
              <w:rPr>
                <w:rFonts w:hint="eastAsia"/>
                <w:b/>
                <w:sz w:val="18"/>
                <w:szCs w:val="18"/>
              </w:rPr>
              <w:t>SLQ2016C-19</w:t>
            </w:r>
          </w:p>
        </w:tc>
        <w:tc>
          <w:tcPr>
            <w:tcW w:w="834" w:type="dxa"/>
            <w:vAlign w:val="center"/>
          </w:tcPr>
          <w:p>
            <w:pPr>
              <w:tabs>
                <w:tab w:val="left" w:pos="256"/>
              </w:tabs>
              <w:jc w:val="left"/>
              <w:rPr>
                <w:rFonts w:hint="eastAsia"/>
                <w:b/>
                <w:sz w:val="18"/>
                <w:szCs w:val="18"/>
                <w:lang w:val="en-US" w:eastAsia="zh-CN"/>
              </w:rPr>
            </w:pPr>
            <w:r>
              <w:rPr>
                <w:rFonts w:hint="eastAsia"/>
                <w:b/>
                <w:sz w:val="18"/>
                <w:szCs w:val="18"/>
                <w:lang w:val="en-US" w:eastAsia="zh-CN"/>
              </w:rPr>
              <w:t>况燧媛</w:t>
            </w:r>
          </w:p>
        </w:tc>
        <w:tc>
          <w:tcPr>
            <w:tcW w:w="951" w:type="dxa"/>
            <w:vAlign w:val="center"/>
          </w:tcPr>
          <w:p>
            <w:pPr>
              <w:jc w:val="center"/>
              <w:rPr>
                <w:rFonts w:hint="eastAsia"/>
                <w:b/>
                <w:sz w:val="18"/>
                <w:szCs w:val="18"/>
              </w:rPr>
            </w:pPr>
            <w:r>
              <w:rPr>
                <w:rFonts w:hint="eastAsia"/>
                <w:b/>
                <w:sz w:val="18"/>
                <w:szCs w:val="18"/>
              </w:rPr>
              <w:t>王少姝、傅姗姗、邓  旭</w:t>
            </w:r>
          </w:p>
        </w:tc>
        <w:tc>
          <w:tcPr>
            <w:tcW w:w="1041" w:type="dxa"/>
            <w:vAlign w:val="center"/>
          </w:tcPr>
          <w:p>
            <w:pPr>
              <w:jc w:val="both"/>
              <w:rPr>
                <w:rFonts w:hint="eastAsia" w:eastAsia="宋体"/>
                <w:b/>
                <w:sz w:val="18"/>
                <w:szCs w:val="18"/>
                <w:lang w:val="en-US" w:eastAsia="zh-CN"/>
              </w:rPr>
            </w:pPr>
            <w:r>
              <w:rPr>
                <w:rFonts w:hint="eastAsia"/>
                <w:b/>
                <w:sz w:val="18"/>
                <w:szCs w:val="18"/>
                <w:lang w:val="en-US" w:eastAsia="zh-CN"/>
              </w:rPr>
              <w:t>青年项目</w:t>
            </w:r>
          </w:p>
        </w:tc>
        <w:tc>
          <w:tcPr>
            <w:tcW w:w="1050" w:type="dxa"/>
            <w:vAlign w:val="center"/>
          </w:tcPr>
          <w:p>
            <w:pPr>
              <w:jc w:val="center"/>
              <w:rPr>
                <w:rFonts w:hint="eastAsia"/>
                <w:b/>
                <w:sz w:val="18"/>
                <w:szCs w:val="18"/>
                <w:lang w:val="en-US" w:eastAsia="zh-CN"/>
              </w:rPr>
            </w:pPr>
            <w:r>
              <w:rPr>
                <w:rFonts w:hint="eastAsia"/>
                <w:b/>
                <w:sz w:val="18"/>
                <w:szCs w:val="18"/>
                <w:lang w:val="en-US" w:eastAsia="zh-CN"/>
              </w:rPr>
              <w:t>合格</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numPr>
                <w:ilvl w:val="0"/>
                <w:numId w:val="1"/>
              </w:numPr>
              <w:jc w:val="center"/>
              <w:rPr>
                <w:rFonts w:hint="eastAsia"/>
                <w:b/>
                <w:sz w:val="18"/>
                <w:szCs w:val="18"/>
              </w:rPr>
            </w:pPr>
          </w:p>
        </w:tc>
        <w:tc>
          <w:tcPr>
            <w:tcW w:w="1772" w:type="dxa"/>
            <w:vAlign w:val="center"/>
          </w:tcPr>
          <w:p>
            <w:pPr>
              <w:jc w:val="center"/>
              <w:rPr>
                <w:rFonts w:hint="eastAsia" w:eastAsia="宋体"/>
                <w:b/>
                <w:sz w:val="18"/>
                <w:szCs w:val="18"/>
                <w:lang w:val="en-US" w:eastAsia="zh-CN"/>
              </w:rPr>
            </w:pPr>
            <w:r>
              <w:rPr>
                <w:rFonts w:hint="eastAsia" w:eastAsia="宋体"/>
                <w:b/>
                <w:sz w:val="18"/>
                <w:szCs w:val="18"/>
                <w:lang w:val="en-US" w:eastAsia="zh-CN"/>
              </w:rPr>
              <w:t>四川少数民族聚居区生态扶贫的路径探索——基于宣汉县土家族乡(镇)的实证调研</w:t>
            </w:r>
          </w:p>
        </w:tc>
        <w:tc>
          <w:tcPr>
            <w:tcW w:w="1501" w:type="dxa"/>
            <w:vAlign w:val="center"/>
          </w:tcPr>
          <w:p>
            <w:pPr>
              <w:jc w:val="center"/>
              <w:rPr>
                <w:b/>
                <w:sz w:val="18"/>
                <w:szCs w:val="18"/>
              </w:rPr>
            </w:pPr>
            <w:r>
              <w:rPr>
                <w:rFonts w:hint="eastAsia"/>
                <w:b/>
                <w:sz w:val="18"/>
                <w:szCs w:val="18"/>
              </w:rPr>
              <w:t>SLQ2017B-03</w:t>
            </w:r>
          </w:p>
        </w:tc>
        <w:tc>
          <w:tcPr>
            <w:tcW w:w="834" w:type="dxa"/>
            <w:vAlign w:val="center"/>
          </w:tcPr>
          <w:p>
            <w:pPr>
              <w:jc w:val="center"/>
              <w:rPr>
                <w:rFonts w:hint="eastAsia"/>
                <w:b/>
                <w:sz w:val="18"/>
                <w:szCs w:val="18"/>
              </w:rPr>
            </w:pPr>
            <w:r>
              <w:rPr>
                <w:rFonts w:hint="eastAsia"/>
                <w:b/>
                <w:sz w:val="18"/>
                <w:szCs w:val="18"/>
              </w:rPr>
              <w:t>薛宗保</w:t>
            </w:r>
          </w:p>
        </w:tc>
        <w:tc>
          <w:tcPr>
            <w:tcW w:w="951" w:type="dxa"/>
            <w:vAlign w:val="center"/>
          </w:tcPr>
          <w:p>
            <w:pPr>
              <w:jc w:val="center"/>
              <w:rPr>
                <w:b/>
                <w:sz w:val="18"/>
                <w:szCs w:val="18"/>
              </w:rPr>
            </w:pPr>
            <w:r>
              <w:rPr>
                <w:rFonts w:hint="eastAsia"/>
                <w:b/>
                <w:sz w:val="18"/>
                <w:szCs w:val="18"/>
              </w:rPr>
              <w:t>陈怀松、奥亚锋、蒋太光、李愈强</w:t>
            </w:r>
          </w:p>
        </w:tc>
        <w:tc>
          <w:tcPr>
            <w:tcW w:w="1041" w:type="dxa"/>
            <w:vAlign w:val="center"/>
          </w:tcPr>
          <w:p>
            <w:pPr>
              <w:jc w:val="center"/>
              <w:rPr>
                <w:rFonts w:hint="eastAsia"/>
                <w:b/>
                <w:sz w:val="18"/>
                <w:szCs w:val="18"/>
                <w:lang w:val="en-US" w:eastAsia="zh-CN"/>
              </w:rPr>
            </w:pPr>
            <w:r>
              <w:rPr>
                <w:rFonts w:hint="eastAsia"/>
                <w:b/>
                <w:sz w:val="18"/>
                <w:szCs w:val="18"/>
                <w:lang w:eastAsia="zh-CN"/>
              </w:rPr>
              <w:t>一般项目</w:t>
            </w:r>
          </w:p>
        </w:tc>
        <w:tc>
          <w:tcPr>
            <w:tcW w:w="1050" w:type="dxa"/>
            <w:vAlign w:val="center"/>
          </w:tcPr>
          <w:p>
            <w:pPr>
              <w:jc w:val="center"/>
              <w:rPr>
                <w:rFonts w:hint="eastAsia"/>
                <w:b/>
                <w:sz w:val="18"/>
                <w:szCs w:val="18"/>
                <w:lang w:val="en-US" w:eastAsia="zh-CN"/>
              </w:rPr>
            </w:pPr>
            <w:r>
              <w:rPr>
                <w:rFonts w:hint="eastAsia"/>
                <w:b/>
                <w:sz w:val="18"/>
                <w:szCs w:val="18"/>
                <w:lang w:val="en-US" w:eastAsia="zh-CN"/>
              </w:rPr>
              <w:t>良好</w:t>
            </w:r>
          </w:p>
        </w:tc>
        <w:tc>
          <w:tcPr>
            <w:tcW w:w="1050" w:type="dxa"/>
            <w:vAlign w:val="center"/>
          </w:tcPr>
          <w:p>
            <w:pPr>
              <w:jc w:val="center"/>
              <w:rPr>
                <w:rFonts w:hint="eastAsia"/>
                <w:b/>
                <w:sz w:val="18"/>
                <w:szCs w:val="18"/>
                <w:lang w:val="en-US" w:eastAsia="zh-CN"/>
              </w:rPr>
            </w:pPr>
            <w:r>
              <w:rPr>
                <w:rFonts w:hint="eastAsia"/>
                <w:b/>
                <w:sz w:val="18"/>
                <w:szCs w:val="18"/>
                <w:lang w:val="en-US" w:eastAsia="zh-CN"/>
              </w:rPr>
              <w:t>018131</w:t>
            </w:r>
          </w:p>
        </w:tc>
      </w:tr>
    </w:tbl>
    <w:p>
      <w:pPr>
        <w:jc w:val="center"/>
        <w:rPr>
          <w:color w:val="000000"/>
          <w:szCs w:val="21"/>
        </w:rPr>
      </w:pPr>
    </w:p>
    <w:p/>
    <w:sectPr>
      <w:headerReference r:id="rId3" w:type="default"/>
      <w:pgSz w:w="16838" w:h="11906" w:orient="landscape"/>
      <w:pgMar w:top="468" w:right="1440" w:bottom="109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A2DF4"/>
    <w:multiLevelType w:val="singleLevel"/>
    <w:tmpl w:val="E07A2DF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61AA1"/>
    <w:rsid w:val="3E861AA1"/>
    <w:rsid w:val="6505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2019-03-29T08:07:00Z</dcterms:created>
  <dc:creator>Lenovo</dc:creator>
  <cp:lastModifiedBy>Lenovo</cp:lastModifiedBy>
  <dcterms:modified xsi:type="dcterms:W3CDTF">2019-03-29T08:08:13Z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